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C2" w:rsidRPr="00CB5282" w:rsidRDefault="00314A95" w:rsidP="00135F5C">
      <w:pPr>
        <w:jc w:val="center"/>
        <w:rPr>
          <w:rFonts w:ascii="Georgia" w:hAnsi="Georgia"/>
          <w:color w:val="0000FF"/>
          <w:sz w:val="36"/>
          <w:szCs w:val="36"/>
        </w:rPr>
      </w:pPr>
      <w:r w:rsidRPr="00CB5282">
        <w:rPr>
          <w:rFonts w:ascii="Georgia" w:hAnsi="Georgia"/>
          <w:color w:val="0000FF"/>
          <w:sz w:val="36"/>
          <w:szCs w:val="36"/>
          <w:lang w:val="en-US"/>
        </w:rPr>
        <w:t>E</w:t>
      </w:r>
      <w:proofErr w:type="spellStart"/>
      <w:r w:rsidRPr="00CB5282">
        <w:rPr>
          <w:rFonts w:ascii="Georgia" w:hAnsi="Georgia"/>
          <w:color w:val="0000FF"/>
          <w:sz w:val="36"/>
          <w:szCs w:val="36"/>
        </w:rPr>
        <w:t>λάτε</w:t>
      </w:r>
      <w:proofErr w:type="spellEnd"/>
      <w:r w:rsidRPr="00CB5282">
        <w:rPr>
          <w:rFonts w:ascii="Georgia" w:hAnsi="Georgia"/>
          <w:color w:val="0000FF"/>
          <w:sz w:val="36"/>
          <w:szCs w:val="36"/>
        </w:rPr>
        <w:t xml:space="preserve"> να γνωρίσετε από κοντά </w:t>
      </w:r>
      <w:r w:rsidR="00D606C2" w:rsidRPr="00CB5282">
        <w:rPr>
          <w:rFonts w:ascii="Georgia" w:hAnsi="Georgia"/>
          <w:color w:val="0000FF"/>
          <w:sz w:val="36"/>
          <w:szCs w:val="36"/>
        </w:rPr>
        <w:t xml:space="preserve"> το </w:t>
      </w:r>
      <w:proofErr w:type="spellStart"/>
      <w:r w:rsidR="00D606C2" w:rsidRPr="00CB5282">
        <w:rPr>
          <w:rFonts w:ascii="Georgia" w:hAnsi="Georgia"/>
          <w:color w:val="0000FF"/>
          <w:sz w:val="36"/>
          <w:szCs w:val="36"/>
        </w:rPr>
        <w:t>Παπαδοπούλειο</w:t>
      </w:r>
      <w:proofErr w:type="spellEnd"/>
    </w:p>
    <w:p w:rsidR="00D606C2" w:rsidRPr="00135F5C" w:rsidRDefault="00D606C2" w:rsidP="00D606C2">
      <w:pPr>
        <w:shd w:val="clear" w:color="auto" w:fill="FFFFFF"/>
        <w:spacing w:after="0" w:line="240" w:lineRule="auto"/>
        <w:jc w:val="both"/>
        <w:rPr>
          <w:rFonts w:ascii="Georgia" w:eastAsia="Times New Roman" w:hAnsi="Georgia" w:cs="Arial"/>
          <w:sz w:val="28"/>
          <w:szCs w:val="28"/>
          <w:lang w:eastAsia="el-GR"/>
        </w:rPr>
      </w:pPr>
    </w:p>
    <w:p w:rsidR="00D606C2" w:rsidRPr="00135F5C" w:rsidRDefault="00D606C2" w:rsidP="00D606C2">
      <w:pPr>
        <w:shd w:val="clear" w:color="auto" w:fill="FFFFFF"/>
        <w:spacing w:after="0" w:line="240" w:lineRule="auto"/>
        <w:jc w:val="both"/>
        <w:rPr>
          <w:rFonts w:ascii="Georgia" w:eastAsia="Times New Roman" w:hAnsi="Georgia" w:cs="Arial"/>
          <w:sz w:val="28"/>
          <w:szCs w:val="28"/>
          <w:lang w:eastAsia="el-GR"/>
        </w:rPr>
      </w:pPr>
      <w:r w:rsidRPr="00135F5C">
        <w:rPr>
          <w:rFonts w:ascii="Georgia" w:eastAsia="Times New Roman" w:hAnsi="Georgia" w:cs="Arial"/>
          <w:sz w:val="28"/>
          <w:szCs w:val="28"/>
          <w:lang w:eastAsia="el-GR"/>
        </w:rPr>
        <w:t>Σε ένα ήσυχο μαγευτικό περιβάλλον 25.000τμ  άλλα και σε απόσταση αναπνοής από το κέντρο της Καλαμάτας, το κέντρο μας προσφέρει υψηλής ποιότητας υπηρεσίες φροντίδας και διαμονής σε άτομα 65 ετών και άνω καθώς και σε άτομα με κινητική αναπηρία.</w:t>
      </w:r>
    </w:p>
    <w:p w:rsidR="00D606C2" w:rsidRPr="00135F5C" w:rsidRDefault="00D606C2" w:rsidP="00D606C2">
      <w:pPr>
        <w:shd w:val="clear" w:color="auto" w:fill="FFFFFF"/>
        <w:spacing w:after="0" w:line="240" w:lineRule="auto"/>
        <w:jc w:val="both"/>
        <w:rPr>
          <w:rFonts w:ascii="Georgia" w:eastAsia="Times New Roman" w:hAnsi="Georgia" w:cs="Arial"/>
          <w:sz w:val="28"/>
          <w:szCs w:val="28"/>
          <w:lang w:eastAsia="el-GR"/>
        </w:rPr>
      </w:pPr>
      <w:r w:rsidRPr="00135F5C">
        <w:rPr>
          <w:rFonts w:ascii="Georgia" w:eastAsia="Times New Roman" w:hAnsi="Georgia" w:cs="Arial"/>
          <w:sz w:val="28"/>
          <w:szCs w:val="28"/>
          <w:lang w:eastAsia="el-GR"/>
        </w:rPr>
        <w:t>Οι πολυτελείς εγκαταστάσεις μας, η 24ωρη νοσηλευτική φροντίδα, η ιατρική επίβλεψη, τα προγράμματα ευεξίας και ήπιας αποκατάστασης, η ήπια κινησιοθεραπεία με την φροντίδα ειδικών, οι κοινωνικές δραστηριότητες είναι μερικές από τις παροχές μας οι οποίες συμβάλλουν σ’ ένα εξαιρετικό επίπεδο διαβίωσης.</w:t>
      </w:r>
    </w:p>
    <w:p w:rsidR="00D606C2" w:rsidRPr="00135F5C" w:rsidRDefault="00D606C2" w:rsidP="00D606C2">
      <w:pPr>
        <w:shd w:val="clear" w:color="auto" w:fill="FFFFFF"/>
        <w:spacing w:after="0" w:line="240" w:lineRule="auto"/>
        <w:jc w:val="both"/>
        <w:rPr>
          <w:rFonts w:ascii="Georgia" w:eastAsia="Times New Roman" w:hAnsi="Georgia" w:cs="Arial"/>
          <w:sz w:val="28"/>
          <w:szCs w:val="28"/>
          <w:lang w:eastAsia="el-GR"/>
        </w:rPr>
      </w:pPr>
      <w:r w:rsidRPr="00135F5C">
        <w:rPr>
          <w:rFonts w:ascii="Georgia" w:eastAsia="Times New Roman" w:hAnsi="Georgia" w:cs="Arial"/>
          <w:sz w:val="28"/>
          <w:szCs w:val="28"/>
          <w:lang w:eastAsia="el-GR"/>
        </w:rPr>
        <w:t>Με σεβασμό πάντα προς τον Άνθρωπο ευελπιστούμε να γίνουμε μια συνειδητή επιλογή διαμονής και όχι μια λύση ανάγκης….</w:t>
      </w:r>
    </w:p>
    <w:p w:rsidR="00D606C2" w:rsidRPr="00135F5C" w:rsidRDefault="00D606C2" w:rsidP="00D606C2">
      <w:pPr>
        <w:shd w:val="clear" w:color="auto" w:fill="FFFFFF"/>
        <w:spacing w:after="0" w:line="240" w:lineRule="auto"/>
        <w:jc w:val="both"/>
        <w:rPr>
          <w:rFonts w:ascii="Georgia" w:eastAsia="Times New Roman" w:hAnsi="Georgia" w:cs="Arial"/>
          <w:sz w:val="28"/>
          <w:szCs w:val="28"/>
          <w:lang w:eastAsia="el-GR"/>
        </w:rPr>
      </w:pPr>
      <w:r w:rsidRPr="00135F5C">
        <w:rPr>
          <w:rFonts w:ascii="Georgia" w:eastAsia="Times New Roman" w:hAnsi="Georgia" w:cs="Arial"/>
          <w:sz w:val="28"/>
          <w:szCs w:val="28"/>
          <w:lang w:eastAsia="el-GR"/>
        </w:rPr>
        <w:t>Παραμένουμε στην διάθεσή σας για οποιαδήποτε πληροφορία χρειαστείτε.</w:t>
      </w:r>
    </w:p>
    <w:p w:rsidR="00D606C2" w:rsidRPr="00135F5C" w:rsidRDefault="00D606C2" w:rsidP="00D606C2">
      <w:pPr>
        <w:shd w:val="clear" w:color="auto" w:fill="FFFFFF"/>
        <w:spacing w:after="0" w:line="240" w:lineRule="auto"/>
        <w:jc w:val="both"/>
        <w:rPr>
          <w:rFonts w:ascii="Georgia" w:eastAsia="Times New Roman" w:hAnsi="Georgia" w:cs="Arial"/>
          <w:sz w:val="28"/>
          <w:szCs w:val="28"/>
          <w:lang w:eastAsia="el-GR"/>
        </w:rPr>
      </w:pPr>
      <w:r w:rsidRPr="00135F5C">
        <w:rPr>
          <w:rFonts w:ascii="Georgia" w:eastAsia="Times New Roman" w:hAnsi="Georgia" w:cs="Arial"/>
          <w:sz w:val="28"/>
          <w:szCs w:val="28"/>
          <w:lang w:eastAsia="el-GR"/>
        </w:rPr>
        <w:t>Με εκτίμηση,</w:t>
      </w:r>
    </w:p>
    <w:p w:rsidR="00D606C2" w:rsidRPr="00135F5C" w:rsidRDefault="00D606C2" w:rsidP="00D606C2">
      <w:pPr>
        <w:shd w:val="clear" w:color="auto" w:fill="FFFFFF"/>
        <w:spacing w:after="0" w:line="240" w:lineRule="auto"/>
        <w:jc w:val="both"/>
        <w:rPr>
          <w:rFonts w:ascii="Georgia" w:eastAsia="Times New Roman" w:hAnsi="Georgia" w:cs="Arial"/>
          <w:sz w:val="28"/>
          <w:szCs w:val="28"/>
          <w:lang w:eastAsia="el-GR"/>
        </w:rPr>
      </w:pPr>
      <w:r w:rsidRPr="00135F5C">
        <w:rPr>
          <w:rFonts w:ascii="Georgia" w:eastAsia="Times New Roman" w:hAnsi="Georgia" w:cs="Arial"/>
          <w:sz w:val="28"/>
          <w:szCs w:val="28"/>
          <w:lang w:eastAsia="el-GR"/>
        </w:rPr>
        <w:t> </w:t>
      </w:r>
    </w:p>
    <w:p w:rsidR="00D606C2" w:rsidRPr="006D0333" w:rsidRDefault="00D606C2" w:rsidP="00D606C2">
      <w:pPr>
        <w:shd w:val="clear" w:color="auto" w:fill="FFFFFF"/>
        <w:spacing w:after="0" w:line="240" w:lineRule="auto"/>
        <w:jc w:val="both"/>
        <w:rPr>
          <w:rFonts w:ascii="Georgia" w:eastAsia="Times New Roman" w:hAnsi="Georgia" w:cs="Arial"/>
          <w:b/>
          <w:color w:val="0000FF"/>
          <w:sz w:val="28"/>
          <w:szCs w:val="28"/>
          <w:lang w:eastAsia="el-GR"/>
        </w:rPr>
      </w:pPr>
      <w:r w:rsidRPr="006D0333">
        <w:rPr>
          <w:rFonts w:ascii="Georgia" w:eastAsia="Times New Roman" w:hAnsi="Georgia" w:cs="Arial"/>
          <w:b/>
          <w:color w:val="0000FF"/>
          <w:sz w:val="28"/>
          <w:szCs w:val="28"/>
          <w:lang w:eastAsia="el-GR"/>
        </w:rPr>
        <w:t xml:space="preserve">Γεώργιος </w:t>
      </w:r>
      <w:proofErr w:type="spellStart"/>
      <w:r w:rsidRPr="006D0333">
        <w:rPr>
          <w:rFonts w:ascii="Georgia" w:eastAsia="Times New Roman" w:hAnsi="Georgia" w:cs="Arial"/>
          <w:b/>
          <w:color w:val="0000FF"/>
          <w:sz w:val="28"/>
          <w:szCs w:val="28"/>
          <w:lang w:eastAsia="el-GR"/>
        </w:rPr>
        <w:t>Βέτσος</w:t>
      </w:r>
      <w:proofErr w:type="spellEnd"/>
    </w:p>
    <w:p w:rsidR="00D606C2" w:rsidRPr="006D0333" w:rsidRDefault="00D606C2" w:rsidP="00D606C2">
      <w:pPr>
        <w:shd w:val="clear" w:color="auto" w:fill="FFFFFF"/>
        <w:spacing w:after="0" w:line="240" w:lineRule="auto"/>
        <w:jc w:val="both"/>
        <w:rPr>
          <w:rFonts w:ascii="Georgia" w:eastAsia="Times New Roman" w:hAnsi="Georgia" w:cs="Arial"/>
          <w:b/>
          <w:color w:val="0000FF"/>
          <w:sz w:val="28"/>
          <w:szCs w:val="28"/>
          <w:lang w:eastAsia="el-GR"/>
        </w:rPr>
      </w:pPr>
      <w:r w:rsidRPr="006D0333">
        <w:rPr>
          <w:rFonts w:ascii="Georgia" w:eastAsia="Times New Roman" w:hAnsi="Georgia" w:cs="Arial"/>
          <w:b/>
          <w:color w:val="0000FF"/>
          <w:sz w:val="28"/>
          <w:szCs w:val="28"/>
          <w:lang w:eastAsia="el-GR"/>
        </w:rPr>
        <w:t>Γενικός Διευθυντής</w:t>
      </w:r>
    </w:p>
    <w:p w:rsidR="00D606C2" w:rsidRPr="006D0333" w:rsidRDefault="00D606C2" w:rsidP="00D606C2">
      <w:pPr>
        <w:shd w:val="clear" w:color="auto" w:fill="FFFFFF"/>
        <w:spacing w:after="0" w:line="240" w:lineRule="auto"/>
        <w:jc w:val="both"/>
        <w:rPr>
          <w:rFonts w:ascii="Georgia" w:eastAsia="Times New Roman" w:hAnsi="Georgia" w:cs="Arial"/>
          <w:color w:val="FF0000"/>
          <w:sz w:val="28"/>
          <w:szCs w:val="28"/>
          <w:lang w:eastAsia="el-GR"/>
        </w:rPr>
      </w:pPr>
      <w:proofErr w:type="spellStart"/>
      <w:r w:rsidRPr="006D0333">
        <w:rPr>
          <w:rFonts w:ascii="Georgia" w:eastAsia="Times New Roman" w:hAnsi="Georgia" w:cs="Arial"/>
          <w:b/>
          <w:bCs/>
          <w:color w:val="FF0000"/>
          <w:sz w:val="28"/>
          <w:szCs w:val="28"/>
          <w:lang w:eastAsia="el-GR"/>
        </w:rPr>
        <w:t>Τηλ</w:t>
      </w:r>
      <w:proofErr w:type="spellEnd"/>
      <w:r w:rsidRPr="006D0333">
        <w:rPr>
          <w:rFonts w:ascii="Georgia" w:eastAsia="Times New Roman" w:hAnsi="Georgia" w:cs="Arial"/>
          <w:b/>
          <w:bCs/>
          <w:color w:val="FF0000"/>
          <w:sz w:val="28"/>
          <w:szCs w:val="28"/>
          <w:lang w:eastAsia="el-GR"/>
        </w:rPr>
        <w:t>. 2721062235</w:t>
      </w:r>
    </w:p>
    <w:p w:rsidR="00D606C2" w:rsidRPr="006D0333" w:rsidRDefault="00D606C2" w:rsidP="00D606C2">
      <w:pPr>
        <w:shd w:val="clear" w:color="auto" w:fill="FFFFFF"/>
        <w:spacing w:after="0" w:line="240" w:lineRule="auto"/>
        <w:jc w:val="both"/>
        <w:rPr>
          <w:rFonts w:ascii="Georgia" w:eastAsia="Times New Roman" w:hAnsi="Georgia" w:cs="Arial"/>
          <w:color w:val="FF0000"/>
          <w:sz w:val="28"/>
          <w:szCs w:val="28"/>
          <w:lang w:eastAsia="el-GR"/>
        </w:rPr>
      </w:pPr>
      <w:r w:rsidRPr="006D0333">
        <w:rPr>
          <w:rFonts w:ascii="Georgia" w:eastAsia="Times New Roman" w:hAnsi="Georgia" w:cs="Arial"/>
          <w:b/>
          <w:bCs/>
          <w:color w:val="FF0000"/>
          <w:sz w:val="28"/>
          <w:szCs w:val="28"/>
          <w:lang w:val="en-US" w:eastAsia="el-GR"/>
        </w:rPr>
        <w:t>Email</w:t>
      </w:r>
      <w:r w:rsidRPr="006D0333">
        <w:rPr>
          <w:rFonts w:ascii="Georgia" w:eastAsia="Times New Roman" w:hAnsi="Georgia" w:cs="Arial"/>
          <w:b/>
          <w:bCs/>
          <w:color w:val="FF0000"/>
          <w:sz w:val="28"/>
          <w:szCs w:val="28"/>
          <w:lang w:eastAsia="el-GR"/>
        </w:rPr>
        <w:t>:</w:t>
      </w:r>
      <w:r w:rsidRPr="006D0333">
        <w:rPr>
          <w:rFonts w:ascii="Georgia" w:eastAsia="Times New Roman" w:hAnsi="Georgia" w:cs="Arial"/>
          <w:b/>
          <w:bCs/>
          <w:color w:val="FF0000"/>
          <w:sz w:val="28"/>
          <w:szCs w:val="28"/>
          <w:lang w:val="en-US" w:eastAsia="el-GR"/>
        </w:rPr>
        <w:t> </w:t>
      </w:r>
      <w:hyperlink r:id="rId4" w:tgtFrame="_blank" w:history="1">
        <w:r w:rsidRPr="006D0333">
          <w:rPr>
            <w:rFonts w:ascii="Georgia" w:eastAsia="Times New Roman" w:hAnsi="Georgia" w:cs="Arial"/>
            <w:b/>
            <w:bCs/>
            <w:color w:val="FF0000"/>
            <w:sz w:val="28"/>
            <w:szCs w:val="28"/>
            <w:u w:val="single"/>
            <w:lang w:val="en-US" w:eastAsia="el-GR"/>
          </w:rPr>
          <w:t>info</w:t>
        </w:r>
        <w:r w:rsidRPr="006D0333">
          <w:rPr>
            <w:rFonts w:ascii="Georgia" w:eastAsia="Times New Roman" w:hAnsi="Georgia" w:cs="Arial"/>
            <w:b/>
            <w:bCs/>
            <w:color w:val="FF0000"/>
            <w:sz w:val="28"/>
            <w:szCs w:val="28"/>
            <w:u w:val="single"/>
            <w:lang w:eastAsia="el-GR"/>
          </w:rPr>
          <w:t>@</w:t>
        </w:r>
        <w:proofErr w:type="spellStart"/>
        <w:r w:rsidRPr="006D0333">
          <w:rPr>
            <w:rFonts w:ascii="Georgia" w:eastAsia="Times New Roman" w:hAnsi="Georgia" w:cs="Arial"/>
            <w:b/>
            <w:bCs/>
            <w:color w:val="FF0000"/>
            <w:sz w:val="28"/>
            <w:szCs w:val="28"/>
            <w:u w:val="single"/>
            <w:lang w:val="en-US" w:eastAsia="el-GR"/>
          </w:rPr>
          <w:t>papadopoulion</w:t>
        </w:r>
        <w:proofErr w:type="spellEnd"/>
        <w:r w:rsidRPr="006D0333">
          <w:rPr>
            <w:rFonts w:ascii="Georgia" w:eastAsia="Times New Roman" w:hAnsi="Georgia" w:cs="Arial"/>
            <w:b/>
            <w:bCs/>
            <w:color w:val="FF0000"/>
            <w:sz w:val="28"/>
            <w:szCs w:val="28"/>
            <w:u w:val="single"/>
            <w:lang w:eastAsia="el-GR"/>
          </w:rPr>
          <w:t>.</w:t>
        </w:r>
        <w:proofErr w:type="spellStart"/>
        <w:r w:rsidRPr="006D0333">
          <w:rPr>
            <w:rFonts w:ascii="Georgia" w:eastAsia="Times New Roman" w:hAnsi="Georgia" w:cs="Arial"/>
            <w:b/>
            <w:bCs/>
            <w:color w:val="FF0000"/>
            <w:sz w:val="28"/>
            <w:szCs w:val="28"/>
            <w:u w:val="single"/>
            <w:lang w:val="en-US" w:eastAsia="el-GR"/>
          </w:rPr>
          <w:t>gr</w:t>
        </w:r>
        <w:proofErr w:type="spellEnd"/>
      </w:hyperlink>
    </w:p>
    <w:p w:rsidR="00D606C2" w:rsidRPr="006D0333" w:rsidRDefault="00D606C2" w:rsidP="00D606C2">
      <w:pPr>
        <w:shd w:val="clear" w:color="auto" w:fill="FFFFFF"/>
        <w:spacing w:after="0" w:line="240" w:lineRule="auto"/>
        <w:jc w:val="both"/>
        <w:rPr>
          <w:rFonts w:ascii="Georgia" w:eastAsia="Times New Roman" w:hAnsi="Georgia" w:cs="Arial"/>
          <w:color w:val="FF0000"/>
          <w:sz w:val="28"/>
          <w:szCs w:val="28"/>
          <w:lang w:eastAsia="el-GR"/>
        </w:rPr>
      </w:pPr>
      <w:r w:rsidRPr="006D0333">
        <w:rPr>
          <w:rFonts w:ascii="Georgia" w:eastAsia="Times New Roman" w:hAnsi="Georgia" w:cs="Arial"/>
          <w:b/>
          <w:bCs/>
          <w:color w:val="FF0000"/>
          <w:sz w:val="28"/>
          <w:szCs w:val="28"/>
          <w:u w:val="single"/>
          <w:lang w:val="en-US" w:eastAsia="el-GR"/>
        </w:rPr>
        <w:t>www</w:t>
      </w:r>
      <w:r w:rsidRPr="006D0333">
        <w:rPr>
          <w:rFonts w:ascii="Georgia" w:eastAsia="Times New Roman" w:hAnsi="Georgia" w:cs="Arial"/>
          <w:b/>
          <w:bCs/>
          <w:color w:val="FF0000"/>
          <w:sz w:val="28"/>
          <w:szCs w:val="28"/>
          <w:u w:val="single"/>
          <w:lang w:eastAsia="el-GR"/>
        </w:rPr>
        <w:t>.</w:t>
      </w:r>
      <w:proofErr w:type="spellStart"/>
      <w:r w:rsidRPr="006D0333">
        <w:rPr>
          <w:rFonts w:ascii="Georgia" w:eastAsia="Times New Roman" w:hAnsi="Georgia" w:cs="Arial"/>
          <w:b/>
          <w:bCs/>
          <w:color w:val="FF0000"/>
          <w:sz w:val="28"/>
          <w:szCs w:val="28"/>
          <w:u w:val="single"/>
          <w:lang w:val="en-US" w:eastAsia="el-GR"/>
        </w:rPr>
        <w:t>papadopoulion</w:t>
      </w:r>
      <w:proofErr w:type="spellEnd"/>
      <w:r w:rsidRPr="006D0333">
        <w:rPr>
          <w:rFonts w:ascii="Georgia" w:eastAsia="Times New Roman" w:hAnsi="Georgia" w:cs="Arial"/>
          <w:b/>
          <w:bCs/>
          <w:color w:val="FF0000"/>
          <w:sz w:val="28"/>
          <w:szCs w:val="28"/>
          <w:u w:val="single"/>
          <w:lang w:eastAsia="el-GR"/>
        </w:rPr>
        <w:t>.</w:t>
      </w:r>
      <w:proofErr w:type="spellStart"/>
      <w:r w:rsidRPr="006D0333">
        <w:rPr>
          <w:rFonts w:ascii="Georgia" w:eastAsia="Times New Roman" w:hAnsi="Georgia" w:cs="Arial"/>
          <w:b/>
          <w:bCs/>
          <w:color w:val="FF0000"/>
          <w:sz w:val="28"/>
          <w:szCs w:val="28"/>
          <w:u w:val="single"/>
          <w:lang w:val="en-US" w:eastAsia="el-GR"/>
        </w:rPr>
        <w:t>gr</w:t>
      </w:r>
      <w:proofErr w:type="spellEnd"/>
    </w:p>
    <w:p w:rsidR="00D606C2" w:rsidRPr="00135F5C" w:rsidRDefault="00D606C2"/>
    <w:p w:rsidR="00D606C2" w:rsidRPr="006D0333" w:rsidRDefault="00D606C2" w:rsidP="00D606C2">
      <w:pPr>
        <w:jc w:val="both"/>
        <w:rPr>
          <w:rFonts w:ascii="Georgia" w:hAnsi="Georgia"/>
          <w:b/>
          <w:color w:val="FF33CC"/>
          <w:sz w:val="28"/>
          <w:szCs w:val="28"/>
          <w:u w:val="single"/>
        </w:rPr>
      </w:pPr>
      <w:r w:rsidRPr="006D0333">
        <w:rPr>
          <w:rFonts w:ascii="Georgia" w:hAnsi="Georgia"/>
          <w:b/>
          <w:color w:val="FF33CC"/>
          <w:sz w:val="28"/>
          <w:szCs w:val="28"/>
          <w:u w:val="single"/>
        </w:rPr>
        <w:t xml:space="preserve">ΠΑΡΟΧΕΣ </w:t>
      </w:r>
    </w:p>
    <w:p w:rsidR="00EA0676" w:rsidRPr="00135F5C" w:rsidRDefault="00D606C2" w:rsidP="00D606C2">
      <w:pPr>
        <w:jc w:val="both"/>
        <w:rPr>
          <w:rFonts w:ascii="Georgia" w:hAnsi="Georgia"/>
          <w:sz w:val="28"/>
          <w:szCs w:val="28"/>
        </w:rPr>
      </w:pPr>
      <w:r w:rsidRPr="00135F5C">
        <w:rPr>
          <w:rFonts w:ascii="Georgia" w:hAnsi="Georgia"/>
          <w:sz w:val="28"/>
          <w:szCs w:val="28"/>
        </w:rPr>
        <w:t xml:space="preserve"> Η μονάδα μας έχει την δυνατότητα να φιλοξενήσει 54 καλεσμένους σε 29 πολυτελή μονόκλινα και δίκλινα δωμάτια. Οι φιλοξενούμενοι μπορούν να περνούν αρκετό από τον ελεύθερο τους χρόνο εντός της μονάδας μας, σε χώρους όπως την τραπεζαρία “</w:t>
      </w:r>
      <w:proofErr w:type="spellStart"/>
      <w:r w:rsidRPr="00135F5C">
        <w:rPr>
          <w:rFonts w:ascii="Georgia" w:hAnsi="Georgia"/>
          <w:sz w:val="28"/>
          <w:szCs w:val="28"/>
        </w:rPr>
        <w:t>Elaia</w:t>
      </w:r>
      <w:proofErr w:type="spellEnd"/>
      <w:r w:rsidRPr="00135F5C">
        <w:rPr>
          <w:rFonts w:ascii="Georgia" w:hAnsi="Georgia"/>
          <w:sz w:val="28"/>
          <w:szCs w:val="28"/>
        </w:rPr>
        <w:t>”, το δωμάτιο ψυχαγωγίας “</w:t>
      </w:r>
      <w:proofErr w:type="spellStart"/>
      <w:r w:rsidRPr="00135F5C">
        <w:rPr>
          <w:rFonts w:ascii="Georgia" w:hAnsi="Georgia"/>
          <w:sz w:val="28"/>
          <w:szCs w:val="28"/>
        </w:rPr>
        <w:t>Faris</w:t>
      </w:r>
      <w:proofErr w:type="spellEnd"/>
      <w:r w:rsidRPr="00135F5C">
        <w:rPr>
          <w:rFonts w:ascii="Georgia" w:hAnsi="Georgia"/>
          <w:sz w:val="28"/>
          <w:szCs w:val="28"/>
        </w:rPr>
        <w:t xml:space="preserve">”, το πολυτελές </w:t>
      </w:r>
      <w:proofErr w:type="spellStart"/>
      <w:r w:rsidRPr="00135F5C">
        <w:rPr>
          <w:rFonts w:ascii="Georgia" w:hAnsi="Georgia"/>
          <w:sz w:val="28"/>
          <w:szCs w:val="28"/>
        </w:rPr>
        <w:t>Lobby</w:t>
      </w:r>
      <w:proofErr w:type="spellEnd"/>
      <w:r w:rsidRPr="00135F5C">
        <w:rPr>
          <w:rFonts w:ascii="Georgia" w:hAnsi="Georgia"/>
          <w:sz w:val="28"/>
          <w:szCs w:val="28"/>
        </w:rPr>
        <w:t xml:space="preserve">, τις δύο εσωτερικές πισίνες με τζακούζι, εξωτερική πισίνα ήπιας εκγύμνασης, γυμναστήριο, </w:t>
      </w:r>
      <w:proofErr w:type="spellStart"/>
      <w:r w:rsidRPr="00135F5C">
        <w:rPr>
          <w:rFonts w:ascii="Georgia" w:hAnsi="Georgia"/>
          <w:sz w:val="28"/>
          <w:szCs w:val="28"/>
        </w:rPr>
        <w:t>φυσιοθεραπευτήρια</w:t>
      </w:r>
      <w:proofErr w:type="spellEnd"/>
      <w:r w:rsidRPr="00135F5C">
        <w:rPr>
          <w:rFonts w:ascii="Georgia" w:hAnsi="Georgia"/>
          <w:sz w:val="28"/>
          <w:szCs w:val="28"/>
        </w:rPr>
        <w:t>, βεράντες και κήπους με ελαιόδεντρα, οπωροφόρα δέντρα και αμπελώνες.</w:t>
      </w:r>
    </w:p>
    <w:p w:rsidR="00D606C2" w:rsidRPr="006D0333" w:rsidRDefault="00D606C2" w:rsidP="00D606C2">
      <w:pPr>
        <w:jc w:val="both"/>
        <w:rPr>
          <w:rFonts w:ascii="Georgia" w:hAnsi="Georgia"/>
          <w:b/>
          <w:color w:val="FF33CC"/>
          <w:sz w:val="28"/>
          <w:szCs w:val="28"/>
          <w:u w:val="single"/>
        </w:rPr>
      </w:pPr>
      <w:r w:rsidRPr="006D0333">
        <w:rPr>
          <w:rFonts w:ascii="Georgia" w:hAnsi="Georgia"/>
          <w:b/>
          <w:color w:val="FF33CC"/>
          <w:sz w:val="28"/>
          <w:szCs w:val="28"/>
          <w:u w:val="single"/>
        </w:rPr>
        <w:t xml:space="preserve">Χρονική Περίοδος Φιλοξενίας </w:t>
      </w:r>
    </w:p>
    <w:p w:rsidR="00D606C2" w:rsidRPr="00135F5C" w:rsidRDefault="00D606C2" w:rsidP="00D606C2">
      <w:pPr>
        <w:jc w:val="both"/>
        <w:rPr>
          <w:rFonts w:ascii="Georgia" w:hAnsi="Georgia"/>
          <w:sz w:val="28"/>
          <w:szCs w:val="28"/>
        </w:rPr>
      </w:pPr>
      <w:r w:rsidRPr="00135F5C">
        <w:rPr>
          <w:rFonts w:ascii="Georgia" w:hAnsi="Georgia"/>
          <w:sz w:val="28"/>
          <w:szCs w:val="28"/>
        </w:rPr>
        <w:t>Η Μονάδα μας είναι ανοιχτή καθ’ όλη την διάρκεια του χρόνου. Οι επισκέπτες μας μπορούν να φιλοξενηθούν στην μονάδα μας είτε προσωρινά ή σε μόνιμη βάση και η παραμονή τους να διαρκεί από μια μέρα, μέχρι εβδομάδες ή και ετησίως.</w:t>
      </w:r>
    </w:p>
    <w:p w:rsidR="00314A95" w:rsidRPr="00135F5C" w:rsidRDefault="00314A95" w:rsidP="00D606C2">
      <w:pPr>
        <w:jc w:val="both"/>
        <w:rPr>
          <w:rFonts w:ascii="Georgia" w:hAnsi="Georgia"/>
          <w:sz w:val="28"/>
          <w:szCs w:val="28"/>
        </w:rPr>
      </w:pPr>
    </w:p>
    <w:p w:rsidR="00314A95" w:rsidRPr="006D0333" w:rsidRDefault="00D606C2" w:rsidP="00D606C2">
      <w:pPr>
        <w:jc w:val="both"/>
        <w:rPr>
          <w:rFonts w:ascii="Georgia" w:hAnsi="Georgia"/>
          <w:b/>
          <w:color w:val="FF33CC"/>
          <w:sz w:val="28"/>
          <w:szCs w:val="28"/>
          <w:u w:val="single"/>
        </w:rPr>
      </w:pPr>
      <w:r w:rsidRPr="006D0333">
        <w:rPr>
          <w:rFonts w:ascii="Georgia" w:hAnsi="Georgia"/>
          <w:b/>
          <w:color w:val="FF33CC"/>
          <w:sz w:val="28"/>
          <w:szCs w:val="28"/>
          <w:u w:val="single"/>
        </w:rPr>
        <w:lastRenderedPageBreak/>
        <w:t xml:space="preserve">Υπηρεσίες </w:t>
      </w:r>
    </w:p>
    <w:p w:rsidR="00D606C2" w:rsidRPr="00135F5C" w:rsidRDefault="00D606C2" w:rsidP="00135F5C">
      <w:pPr>
        <w:jc w:val="both"/>
        <w:rPr>
          <w:rFonts w:ascii="Georgia" w:hAnsi="Georgia"/>
          <w:color w:val="FF0000"/>
          <w:sz w:val="28"/>
          <w:szCs w:val="28"/>
        </w:rPr>
      </w:pPr>
      <w:r w:rsidRPr="00135F5C">
        <w:rPr>
          <w:rFonts w:ascii="Georgia" w:hAnsi="Georgia"/>
          <w:sz w:val="28"/>
          <w:szCs w:val="28"/>
        </w:rPr>
        <w:t>Οι βασικές υπηρεσίες που παρέχονται στους φιλοξενούμενους μας είναι οι ακόλουθες: • Καθημερινή Ιατρική Παρακολούθηση από εξειδικευμένο ιατρικό προσωπικό στους τομείς της Παθολογίας, Γηριατρικής και Νευρολογίας. • Τακτική παρακολούθηση από Ψυχολόγους. • Μέριμνα για την συνεπή λήψη χορηγούμενης φαρμακευτικής αγωγής σε συνεργασία με γιατρούς και ασφαλιστικούς φορείς. • Παρακολούθηση από εξειδικευμένο νοσηλευτικό προσωπικό επί εικοσιτετράωρης βάσης. • Παροχή βοήθειας κατά την διενέργεια λουτρού, ένδυση και λήψη φαρμακευτικής αγωγής. • Υπηρεσία καθαρισμού προσωπικού ρουχισμού. • Προγράμματα ήπιας σωματικής άσκησης και μυϊκής ενδυνάμωσης ειδικά σχεδιασμένα για άτομα της Τρίτης ηλικίας. • Ειδικά προγράμματα φυσιοθεραπείας και ήπιες δραστηριότητες κινησιοθεραπείας</w:t>
      </w:r>
      <w:r w:rsidR="00135F5C">
        <w:rPr>
          <w:rFonts w:ascii="Georgia" w:hAnsi="Georgia"/>
          <w:sz w:val="28"/>
          <w:szCs w:val="28"/>
        </w:rPr>
        <w:t>.</w:t>
      </w:r>
      <w:r w:rsidRPr="00135F5C">
        <w:rPr>
          <w:rFonts w:ascii="Georgia" w:hAnsi="Georgia"/>
          <w:sz w:val="28"/>
          <w:szCs w:val="28"/>
        </w:rPr>
        <w:t xml:space="preserve"> • Καθημερινή άσκηση – περιπατητικές δραστηριότητες. • </w:t>
      </w:r>
      <w:proofErr w:type="spellStart"/>
      <w:r w:rsidRPr="00135F5C">
        <w:rPr>
          <w:rFonts w:ascii="Georgia" w:hAnsi="Georgia"/>
          <w:sz w:val="28"/>
          <w:szCs w:val="28"/>
        </w:rPr>
        <w:t>•</w:t>
      </w:r>
      <w:proofErr w:type="spellEnd"/>
      <w:r w:rsidRPr="00135F5C">
        <w:rPr>
          <w:rFonts w:ascii="Georgia" w:hAnsi="Georgia"/>
          <w:sz w:val="28"/>
          <w:szCs w:val="28"/>
        </w:rPr>
        <w:t xml:space="preserve"> Αίθουσα ψυχαγωγίας με επιτραπέζια παιχνίδια, πάζλ, σκάκι, παι</w:t>
      </w:r>
      <w:r w:rsidR="00135F5C">
        <w:rPr>
          <w:rFonts w:ascii="Georgia" w:hAnsi="Georgia"/>
          <w:sz w:val="28"/>
          <w:szCs w:val="28"/>
        </w:rPr>
        <w:t xml:space="preserve">χνίδια μνήμης &amp; σταυρόλεξα. • </w:t>
      </w:r>
      <w:r w:rsidRPr="00135F5C">
        <w:rPr>
          <w:rFonts w:ascii="Georgia" w:hAnsi="Georgia"/>
          <w:sz w:val="28"/>
          <w:szCs w:val="28"/>
        </w:rPr>
        <w:t xml:space="preserve">Ζωγραφική &amp; χειροτεχνίες. • Υδροθεραπεία είτε στην εξωτερική ή στην εσωτερική πισίνα, ειδικά σχεδιασμένη για τους ηλικιωμένους με ανυψωτήρες και εξειδικευμένο εξοπλισμό. </w:t>
      </w:r>
    </w:p>
    <w:p w:rsidR="00314A95" w:rsidRPr="006D0333" w:rsidRDefault="00D606C2" w:rsidP="00D606C2">
      <w:pPr>
        <w:jc w:val="both"/>
        <w:rPr>
          <w:rFonts w:ascii="Georgia" w:hAnsi="Georgia"/>
          <w:b/>
          <w:color w:val="FF33CC"/>
          <w:sz w:val="28"/>
          <w:szCs w:val="28"/>
          <w:u w:val="single"/>
        </w:rPr>
      </w:pPr>
      <w:r w:rsidRPr="006D0333">
        <w:rPr>
          <w:rFonts w:ascii="Georgia" w:hAnsi="Georgia"/>
          <w:b/>
          <w:color w:val="FF33CC"/>
          <w:sz w:val="28"/>
          <w:szCs w:val="28"/>
          <w:u w:val="single"/>
        </w:rPr>
        <w:t xml:space="preserve">Προγράμματα </w:t>
      </w:r>
      <w:r w:rsidR="006D0333">
        <w:rPr>
          <w:rFonts w:ascii="Georgia" w:hAnsi="Georgia"/>
          <w:b/>
          <w:color w:val="FF33CC"/>
          <w:sz w:val="28"/>
          <w:szCs w:val="28"/>
          <w:u w:val="single"/>
          <w:lang w:val="en-US"/>
        </w:rPr>
        <w:t xml:space="preserve"> </w:t>
      </w:r>
      <w:r w:rsidRPr="006D0333">
        <w:rPr>
          <w:rFonts w:ascii="Georgia" w:hAnsi="Georgia"/>
          <w:b/>
          <w:color w:val="FF33CC"/>
          <w:sz w:val="28"/>
          <w:szCs w:val="28"/>
          <w:u w:val="single"/>
        </w:rPr>
        <w:t xml:space="preserve">θεραπειών </w:t>
      </w:r>
    </w:p>
    <w:p w:rsidR="00D606C2" w:rsidRPr="00135F5C" w:rsidRDefault="00D606C2" w:rsidP="00D606C2">
      <w:pPr>
        <w:jc w:val="both"/>
        <w:rPr>
          <w:rFonts w:ascii="Georgia" w:hAnsi="Georgia"/>
          <w:sz w:val="28"/>
          <w:szCs w:val="28"/>
        </w:rPr>
      </w:pPr>
      <w:r w:rsidRPr="00135F5C">
        <w:rPr>
          <w:rFonts w:ascii="Georgia" w:hAnsi="Georgia"/>
          <w:sz w:val="28"/>
          <w:szCs w:val="28"/>
        </w:rPr>
        <w:t>Στο πλήρως εξοπλισμένο χώρο του γυμναστήριου που διαθέτει η μονάδα μας εκπονούνται προγράμματα αερόβιας άσκησης χαμηλής έντασης, προγράμματα μυϊκής ενδυνάμωσης και διδασκαλία Ελληνικών Παραδοσιακών Χορών.</w:t>
      </w:r>
      <w:r w:rsidRPr="00135F5C">
        <w:rPr>
          <w:rFonts w:ascii="Georgia" w:hAnsi="Georgia"/>
          <w:color w:val="FF0000"/>
          <w:sz w:val="28"/>
          <w:szCs w:val="28"/>
        </w:rPr>
        <w:t xml:space="preserve"> </w:t>
      </w:r>
      <w:r w:rsidR="00135F5C">
        <w:rPr>
          <w:rFonts w:ascii="Georgia" w:hAnsi="Georgia"/>
          <w:sz w:val="28"/>
          <w:szCs w:val="28"/>
        </w:rPr>
        <w:t>Π</w:t>
      </w:r>
      <w:r w:rsidRPr="00135F5C">
        <w:rPr>
          <w:rFonts w:ascii="Georgia" w:hAnsi="Georgia"/>
          <w:sz w:val="28"/>
          <w:szCs w:val="28"/>
        </w:rPr>
        <w:t>ροσφέρονται εξειδικευμέν</w:t>
      </w:r>
      <w:r w:rsidR="00135F5C">
        <w:rPr>
          <w:rFonts w:ascii="Georgia" w:hAnsi="Georgia"/>
          <w:sz w:val="28"/>
          <w:szCs w:val="28"/>
        </w:rPr>
        <w:t>α προγράμματα θεραπειών με κλασ</w:t>
      </w:r>
      <w:r w:rsidRPr="00135F5C">
        <w:rPr>
          <w:rFonts w:ascii="Georgia" w:hAnsi="Georgia"/>
          <w:sz w:val="28"/>
          <w:szCs w:val="28"/>
        </w:rPr>
        <w:t xml:space="preserve">ικές και σύγχρονες μεθόδους. Ενδεικτικά αναφέρουμε: Θεραπείες ευεξίας, Υδρομασάζ, Θεραπείες σε πισίνες, Φυσικές θεραπείες διατροφής, Θεραπείες συνεδριών μασάζ, Θεραπείες στεγνού υδρομασάζ καθώς και προγράμματα και Θεραπείες Ομορφιάς και καλλωπισμού. </w:t>
      </w:r>
    </w:p>
    <w:sectPr w:rsidR="00D606C2" w:rsidRPr="00135F5C" w:rsidSect="00D606C2">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606C2"/>
    <w:rsid w:val="00135F5C"/>
    <w:rsid w:val="001748DE"/>
    <w:rsid w:val="00314A95"/>
    <w:rsid w:val="006D0333"/>
    <w:rsid w:val="00767681"/>
    <w:rsid w:val="00CB5282"/>
    <w:rsid w:val="00D606C2"/>
    <w:rsid w:val="00EA06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apadopouli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518</Words>
  <Characters>2799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dc:creator>
  <cp:lastModifiedBy>meri</cp:lastModifiedBy>
  <cp:revision>6</cp:revision>
  <dcterms:created xsi:type="dcterms:W3CDTF">2019-09-05T11:37:00Z</dcterms:created>
  <dcterms:modified xsi:type="dcterms:W3CDTF">2019-10-05T16:25:00Z</dcterms:modified>
</cp:coreProperties>
</file>